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46" w:rsidRPr="006C6565" w:rsidRDefault="00D43C46">
      <w:pPr>
        <w:pStyle w:val="a3"/>
        <w:rPr>
          <w:rFonts w:ascii="Times New Roman" w:eastAsiaTheme="minorEastAsia" w:hint="eastAsia"/>
          <w:sz w:val="20"/>
          <w:lang w:eastAsia="zh-CN"/>
        </w:rPr>
      </w:pPr>
    </w:p>
    <w:p w:rsidR="006C6565" w:rsidRDefault="00043C9E" w:rsidP="006C6565">
      <w:pPr>
        <w:spacing w:line="225" w:lineRule="auto"/>
        <w:ind w:left="107" w:right="264"/>
        <w:jc w:val="center"/>
        <w:rPr>
          <w:rFonts w:eastAsiaTheme="minorEastAsia" w:hint="eastAsia"/>
          <w:color w:val="FF0000"/>
          <w:spacing w:val="40"/>
          <w:sz w:val="72"/>
          <w:lang w:eastAsia="zh-CN"/>
        </w:rPr>
      </w:pPr>
      <w:r>
        <w:rPr>
          <w:color w:val="FF0000"/>
          <w:spacing w:val="40"/>
          <w:sz w:val="72"/>
          <w:lang w:eastAsia="zh-CN"/>
        </w:rPr>
        <w:t>中共江苏省委宣传部</w:t>
      </w:r>
    </w:p>
    <w:p w:rsidR="006C6565" w:rsidRDefault="00043C9E" w:rsidP="006C6565">
      <w:pPr>
        <w:spacing w:line="225" w:lineRule="auto"/>
        <w:ind w:left="107" w:right="264"/>
        <w:jc w:val="center"/>
        <w:rPr>
          <w:rFonts w:eastAsiaTheme="minorEastAsia" w:hint="eastAsia"/>
          <w:color w:val="FF0000"/>
          <w:spacing w:val="42"/>
          <w:sz w:val="72"/>
          <w:lang w:eastAsia="zh-CN"/>
        </w:rPr>
      </w:pPr>
      <w:r>
        <w:rPr>
          <w:color w:val="FF0000"/>
          <w:spacing w:val="42"/>
          <w:sz w:val="72"/>
          <w:lang w:eastAsia="zh-CN"/>
        </w:rPr>
        <w:t>中共江苏省委组织部</w:t>
      </w:r>
    </w:p>
    <w:p w:rsidR="006C6565" w:rsidRDefault="00043C9E" w:rsidP="006C6565">
      <w:pPr>
        <w:spacing w:line="225" w:lineRule="auto"/>
        <w:ind w:left="107" w:right="264"/>
        <w:jc w:val="center"/>
        <w:rPr>
          <w:rFonts w:eastAsiaTheme="minorEastAsia" w:hint="eastAsia"/>
          <w:color w:val="FF0000"/>
          <w:spacing w:val="-20"/>
          <w:sz w:val="72"/>
          <w:lang w:eastAsia="zh-CN"/>
        </w:rPr>
      </w:pPr>
      <w:r w:rsidRPr="006C6565">
        <w:rPr>
          <w:color w:val="FF0000"/>
          <w:spacing w:val="-20"/>
          <w:sz w:val="72"/>
          <w:lang w:eastAsia="zh-CN"/>
        </w:rPr>
        <w:t>中共江苏省委省级机关工委中共江苏省委教育工委</w:t>
      </w:r>
    </w:p>
    <w:p w:rsidR="00D43C46" w:rsidRPr="006C6565" w:rsidRDefault="00043C9E" w:rsidP="006C6565">
      <w:pPr>
        <w:spacing w:line="225" w:lineRule="auto"/>
        <w:ind w:left="107" w:right="264"/>
        <w:jc w:val="center"/>
        <w:rPr>
          <w:rFonts w:eastAsiaTheme="minorEastAsia"/>
          <w:color w:val="FF0000"/>
          <w:spacing w:val="42"/>
          <w:sz w:val="72"/>
          <w:lang w:eastAsia="zh-CN"/>
        </w:rPr>
      </w:pPr>
      <w:r>
        <w:rPr>
          <w:color w:val="FF0000"/>
          <w:spacing w:val="28"/>
          <w:sz w:val="72"/>
          <w:lang w:eastAsia="zh-CN"/>
        </w:rPr>
        <w:t>江苏省国资委党委</w:t>
      </w:r>
    </w:p>
    <w:p w:rsidR="00D43C46" w:rsidRDefault="00B542D9">
      <w:pPr>
        <w:pStyle w:val="a3"/>
        <w:spacing w:before="671"/>
        <w:ind w:left="2991"/>
        <w:rPr>
          <w:lang w:eastAsia="zh-CN"/>
        </w:rPr>
      </w:pPr>
      <w:r>
        <w:pict>
          <v:line id="_x0000_s1026" style="position:absolute;left:0;text-align:left;z-index:-251655680;mso-wrap-distance-left:0;mso-wrap-distance-right:0;mso-position-horizontal-relative:page" from="80.3pt,69.55pt" to="520.55pt,69.55pt" strokecolor="red" strokeweight="1.75pt">
            <w10:wrap type="topAndBottom" anchorx="page"/>
          </v:line>
        </w:pict>
      </w:r>
      <w:r w:rsidR="00043C9E">
        <w:rPr>
          <w:lang w:eastAsia="zh-CN"/>
        </w:rPr>
        <w:t>苏宣通〔</w:t>
      </w:r>
      <w:r w:rsidR="00043C9E">
        <w:rPr>
          <w:rFonts w:ascii="Times New Roman" w:eastAsia="Times New Roman"/>
          <w:lang w:eastAsia="zh-CN"/>
        </w:rPr>
        <w:t>2018</w:t>
      </w:r>
      <w:r w:rsidR="00043C9E">
        <w:rPr>
          <w:lang w:eastAsia="zh-CN"/>
        </w:rPr>
        <w:t>〕</w:t>
      </w:r>
      <w:r w:rsidR="00043C9E">
        <w:rPr>
          <w:rFonts w:ascii="Times New Roman" w:eastAsia="Times New Roman"/>
          <w:lang w:eastAsia="zh-CN"/>
        </w:rPr>
        <w:t xml:space="preserve">61 </w:t>
      </w:r>
      <w:r w:rsidR="00043C9E">
        <w:rPr>
          <w:lang w:eastAsia="zh-CN"/>
        </w:rPr>
        <w:t>号</w:t>
      </w:r>
    </w:p>
    <w:p w:rsidR="00D43C46" w:rsidRDefault="00D43C46">
      <w:pPr>
        <w:pStyle w:val="a3"/>
        <w:spacing w:before="10"/>
        <w:rPr>
          <w:sz w:val="25"/>
          <w:lang w:eastAsia="zh-CN"/>
        </w:rPr>
      </w:pPr>
    </w:p>
    <w:p w:rsidR="00D43C46" w:rsidRDefault="00043C9E">
      <w:pPr>
        <w:pStyle w:val="Heading1"/>
        <w:ind w:left="1833"/>
        <w:rPr>
          <w:lang w:eastAsia="zh-CN"/>
        </w:rPr>
      </w:pPr>
      <w:r>
        <w:rPr>
          <w:lang w:eastAsia="zh-CN"/>
        </w:rPr>
        <w:t>关于组织举办习近平新时代</w:t>
      </w:r>
    </w:p>
    <w:p w:rsidR="00D43C46" w:rsidRDefault="00043C9E">
      <w:pPr>
        <w:spacing w:line="755" w:lineRule="exact"/>
        <w:ind w:left="732"/>
        <w:rPr>
          <w:sz w:val="44"/>
          <w:lang w:eastAsia="zh-CN"/>
        </w:rPr>
      </w:pPr>
      <w:r>
        <w:rPr>
          <w:sz w:val="44"/>
          <w:lang w:eastAsia="zh-CN"/>
        </w:rPr>
        <w:t>中国特色社会主义思想知识竞赛的通知</w:t>
      </w:r>
    </w:p>
    <w:p w:rsidR="00D43C46" w:rsidRDefault="00D43C46">
      <w:pPr>
        <w:pStyle w:val="a3"/>
        <w:spacing w:before="15"/>
        <w:rPr>
          <w:sz w:val="30"/>
          <w:lang w:eastAsia="zh-CN"/>
        </w:rPr>
      </w:pPr>
    </w:p>
    <w:p w:rsidR="00D43C46" w:rsidRDefault="00043C9E">
      <w:pPr>
        <w:pStyle w:val="a3"/>
        <w:spacing w:line="244" w:lineRule="auto"/>
        <w:ind w:left="107" w:right="260"/>
        <w:jc w:val="both"/>
        <w:rPr>
          <w:lang w:eastAsia="zh-CN"/>
        </w:rPr>
      </w:pPr>
      <w:r>
        <w:rPr>
          <w:lang w:eastAsia="zh-CN"/>
        </w:rPr>
        <w:t>各设区市市委宣传部、组织部，省委各部委、省各委办厅局， 各省属企业、高等学校：</w:t>
      </w:r>
    </w:p>
    <w:p w:rsidR="00D43C46" w:rsidRDefault="00043C9E" w:rsidP="00773245">
      <w:pPr>
        <w:pStyle w:val="a3"/>
        <w:spacing w:line="244" w:lineRule="auto"/>
        <w:ind w:left="107" w:right="260" w:firstLine="639"/>
        <w:rPr>
          <w:lang w:eastAsia="zh-CN"/>
        </w:rPr>
      </w:pPr>
      <w:r>
        <w:rPr>
          <w:lang w:eastAsia="zh-CN"/>
        </w:rPr>
        <w:t>为持续推进解放思想大讨论活动，使学习宣传习近平新时代中国特色社会主义思想再深入，入脑入心，应用自如，经研</w:t>
      </w:r>
      <w:r>
        <w:rPr>
          <w:spacing w:val="3"/>
          <w:lang w:eastAsia="zh-CN"/>
        </w:rPr>
        <w:t>究决定，近期在全省广大党员干部中组织开展习近平新时代中</w:t>
      </w:r>
    </w:p>
    <w:p w:rsidR="00D43C46" w:rsidRDefault="00043C9E">
      <w:pPr>
        <w:pStyle w:val="a3"/>
        <w:spacing w:before="11"/>
        <w:ind w:left="107"/>
        <w:rPr>
          <w:lang w:eastAsia="zh-CN"/>
        </w:rPr>
      </w:pPr>
      <w:r>
        <w:rPr>
          <w:spacing w:val="-2"/>
          <w:lang w:eastAsia="zh-CN"/>
        </w:rPr>
        <w:t>国特色社会主义思想知识竞赛活动。现就有关事项通知如下：</w:t>
      </w:r>
    </w:p>
    <w:p w:rsidR="00D43C46" w:rsidRDefault="00043C9E">
      <w:pPr>
        <w:pStyle w:val="a3"/>
        <w:spacing w:before="11"/>
        <w:ind w:left="747"/>
        <w:rPr>
          <w:lang w:eastAsia="zh-CN"/>
        </w:rPr>
      </w:pPr>
      <w:r>
        <w:rPr>
          <w:lang w:eastAsia="zh-CN"/>
        </w:rPr>
        <w:t>一、活动主旨</w:t>
      </w:r>
    </w:p>
    <w:p w:rsidR="00D43C46" w:rsidRDefault="00043C9E">
      <w:pPr>
        <w:pStyle w:val="a3"/>
        <w:spacing w:before="11" w:line="244" w:lineRule="auto"/>
        <w:ind w:left="107" w:right="258" w:firstLine="639"/>
        <w:jc w:val="both"/>
        <w:rPr>
          <w:lang w:eastAsia="zh-CN"/>
        </w:rPr>
      </w:pPr>
      <w:r>
        <w:rPr>
          <w:lang w:eastAsia="zh-CN"/>
        </w:rPr>
        <w:t>按照省委解放思想大讨论活动部署安排，结合即将在全党开展的</w:t>
      </w:r>
      <w:r>
        <w:rPr>
          <w:rFonts w:ascii="Times New Roman" w:eastAsia="Times New Roman" w:hAnsi="Times New Roman"/>
          <w:lang w:eastAsia="zh-CN"/>
        </w:rPr>
        <w:t>“</w:t>
      </w:r>
      <w:r>
        <w:rPr>
          <w:lang w:eastAsia="zh-CN"/>
        </w:rPr>
        <w:t>不忘初心、牢记使命</w:t>
      </w:r>
      <w:r>
        <w:rPr>
          <w:rFonts w:ascii="Times New Roman" w:eastAsia="Times New Roman" w:hAnsi="Times New Roman"/>
          <w:lang w:eastAsia="zh-CN"/>
        </w:rPr>
        <w:t>”</w:t>
      </w:r>
      <w:r>
        <w:rPr>
          <w:lang w:eastAsia="zh-CN"/>
        </w:rPr>
        <w:t>主题教育，通过举办习近平新时代中国特色社会主义思想知识竞赛，进一步推动兴起学习习近平新时代中国特色社会主义思想新高潮，引导广大党员干部自觉用这一思想武装头脑、指导实践、推动工作，为在新的起点</w:t>
      </w:r>
      <w:r>
        <w:rPr>
          <w:lang w:eastAsia="zh-CN"/>
        </w:rPr>
        <w:lastRenderedPageBreak/>
        <w:t>上建设</w:t>
      </w:r>
      <w:r>
        <w:rPr>
          <w:rFonts w:ascii="Times New Roman" w:eastAsia="Times New Roman" w:hAnsi="Times New Roman"/>
          <w:lang w:eastAsia="zh-CN"/>
        </w:rPr>
        <w:t>“</w:t>
      </w:r>
      <w:r>
        <w:rPr>
          <w:lang w:eastAsia="zh-CN"/>
        </w:rPr>
        <w:t>强富美高</w:t>
      </w:r>
      <w:r>
        <w:rPr>
          <w:rFonts w:ascii="Times New Roman" w:eastAsia="Times New Roman" w:hAnsi="Times New Roman"/>
          <w:lang w:eastAsia="zh-CN"/>
        </w:rPr>
        <w:t>”</w:t>
      </w:r>
      <w:r>
        <w:rPr>
          <w:lang w:eastAsia="zh-CN"/>
        </w:rPr>
        <w:t>新江苏、推动高质量发展走在前列作出更大贡献。</w:t>
      </w:r>
    </w:p>
    <w:p w:rsidR="00D43C46" w:rsidRDefault="00043C9E">
      <w:pPr>
        <w:pStyle w:val="a3"/>
        <w:spacing w:line="585" w:lineRule="exact"/>
        <w:ind w:left="747"/>
        <w:rPr>
          <w:lang w:eastAsia="zh-CN"/>
        </w:rPr>
      </w:pPr>
      <w:r>
        <w:rPr>
          <w:lang w:eastAsia="zh-CN"/>
        </w:rPr>
        <w:t>二、主承办单位</w:t>
      </w:r>
    </w:p>
    <w:p w:rsidR="00D43C46" w:rsidRDefault="00043C9E">
      <w:pPr>
        <w:pStyle w:val="a3"/>
        <w:spacing w:before="12" w:line="244" w:lineRule="auto"/>
        <w:ind w:left="107" w:right="260" w:firstLine="639"/>
        <w:jc w:val="both"/>
        <w:rPr>
          <w:lang w:eastAsia="zh-CN"/>
        </w:rPr>
      </w:pPr>
      <w:r>
        <w:rPr>
          <w:lang w:eastAsia="zh-CN"/>
        </w:rPr>
        <w:t>省委宣传部、省委组织部、省委省级机关工委、省委教育工委、省国资委党委主办，新华报业传媒集团、省广电总台承办。</w:t>
      </w:r>
    </w:p>
    <w:p w:rsidR="00D43C46" w:rsidRDefault="00043C9E">
      <w:pPr>
        <w:pStyle w:val="a3"/>
        <w:spacing w:line="587" w:lineRule="exact"/>
        <w:ind w:left="747"/>
        <w:rPr>
          <w:lang w:eastAsia="zh-CN"/>
        </w:rPr>
      </w:pPr>
      <w:r>
        <w:rPr>
          <w:lang w:eastAsia="zh-CN"/>
        </w:rPr>
        <w:t>三、活动时间</w:t>
      </w:r>
    </w:p>
    <w:p w:rsidR="00D43C46" w:rsidRDefault="00043C9E">
      <w:pPr>
        <w:pStyle w:val="a3"/>
        <w:spacing w:before="11"/>
        <w:ind w:left="747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2018 </w:t>
      </w:r>
      <w:r>
        <w:rPr>
          <w:lang w:eastAsia="zh-CN"/>
        </w:rPr>
        <w:t xml:space="preserve">年 </w:t>
      </w:r>
      <w:r>
        <w:rPr>
          <w:rFonts w:ascii="Times New Roman" w:eastAsia="Times New Roman"/>
          <w:lang w:eastAsia="zh-CN"/>
        </w:rPr>
        <w:t xml:space="preserve">7 </w:t>
      </w:r>
      <w:r>
        <w:rPr>
          <w:lang w:eastAsia="zh-CN"/>
        </w:rPr>
        <w:t xml:space="preserve">月 </w:t>
      </w:r>
      <w:r>
        <w:rPr>
          <w:rFonts w:ascii="Times New Roman" w:eastAsia="Times New Roman"/>
          <w:lang w:eastAsia="zh-CN"/>
        </w:rPr>
        <w:t xml:space="preserve">16 </w:t>
      </w:r>
      <w:r>
        <w:rPr>
          <w:lang w:eastAsia="zh-CN"/>
        </w:rPr>
        <w:t xml:space="preserve">日至 </w:t>
      </w:r>
      <w:r>
        <w:rPr>
          <w:rFonts w:ascii="Times New Roman" w:eastAsia="Times New Roman"/>
          <w:lang w:eastAsia="zh-CN"/>
        </w:rPr>
        <w:t xml:space="preserve">8 </w:t>
      </w:r>
      <w:r>
        <w:rPr>
          <w:lang w:eastAsia="zh-CN"/>
        </w:rPr>
        <w:t xml:space="preserve">月 </w:t>
      </w:r>
      <w:r>
        <w:rPr>
          <w:rFonts w:ascii="Times New Roman" w:eastAsia="Times New Roman"/>
          <w:lang w:eastAsia="zh-CN"/>
        </w:rPr>
        <w:t xml:space="preserve">15 </w:t>
      </w:r>
      <w:r>
        <w:rPr>
          <w:lang w:eastAsia="zh-CN"/>
        </w:rPr>
        <w:t>日。</w:t>
      </w:r>
    </w:p>
    <w:p w:rsidR="00D43C46" w:rsidRDefault="00043C9E">
      <w:pPr>
        <w:pStyle w:val="a3"/>
        <w:spacing w:before="11"/>
        <w:ind w:left="747"/>
        <w:rPr>
          <w:lang w:eastAsia="zh-CN"/>
        </w:rPr>
      </w:pPr>
      <w:r>
        <w:rPr>
          <w:lang w:eastAsia="zh-CN"/>
        </w:rPr>
        <w:t>四、竞赛内容</w:t>
      </w:r>
    </w:p>
    <w:p w:rsidR="00D43C46" w:rsidRDefault="00043C9E">
      <w:pPr>
        <w:pStyle w:val="a3"/>
        <w:spacing w:before="12" w:line="244" w:lineRule="auto"/>
        <w:ind w:left="107" w:right="260" w:firstLine="639"/>
        <w:jc w:val="both"/>
        <w:rPr>
          <w:lang w:eastAsia="zh-CN"/>
        </w:rPr>
      </w:pPr>
      <w:r>
        <w:rPr>
          <w:spacing w:val="-30"/>
          <w:lang w:eastAsia="zh-CN"/>
        </w:rPr>
        <w:t>党的十九大精神，《党章》《习近平谈治国理政》</w:t>
      </w:r>
      <w:r>
        <w:rPr>
          <w:lang w:eastAsia="zh-CN"/>
        </w:rPr>
        <w:t>（</w:t>
      </w:r>
      <w:r>
        <w:rPr>
          <w:spacing w:val="-5"/>
          <w:lang w:eastAsia="zh-CN"/>
        </w:rPr>
        <w:t>第一、二</w:t>
      </w:r>
      <w:r>
        <w:rPr>
          <w:spacing w:val="-1"/>
          <w:lang w:eastAsia="zh-CN"/>
        </w:rPr>
        <w:t>卷</w:t>
      </w:r>
      <w:r>
        <w:rPr>
          <w:spacing w:val="-23"/>
          <w:lang w:eastAsia="zh-CN"/>
        </w:rPr>
        <w:t>）</w:t>
      </w:r>
      <w:r>
        <w:rPr>
          <w:spacing w:val="-6"/>
          <w:lang w:eastAsia="zh-CN"/>
        </w:rPr>
        <w:t>以及《习近平新时代中国特色社会主义思想三十讲</w:t>
      </w:r>
      <w:r>
        <w:rPr>
          <w:spacing w:val="-47"/>
          <w:lang w:eastAsia="zh-CN"/>
        </w:rPr>
        <w:t>》《习近</w:t>
      </w:r>
      <w:r>
        <w:rPr>
          <w:spacing w:val="3"/>
          <w:lang w:eastAsia="zh-CN"/>
        </w:rPr>
        <w:t>平总书记系列重要讲话读本》等。根据以上范围，提供题库供</w:t>
      </w:r>
      <w:r>
        <w:rPr>
          <w:lang w:eastAsia="zh-CN"/>
        </w:rPr>
        <w:t>学习参考。</w:t>
      </w:r>
    </w:p>
    <w:p w:rsidR="00D43C46" w:rsidRDefault="00043C9E">
      <w:pPr>
        <w:pStyle w:val="a3"/>
        <w:spacing w:line="546" w:lineRule="exact"/>
        <w:ind w:left="747"/>
        <w:rPr>
          <w:lang w:eastAsia="zh-CN"/>
        </w:rPr>
      </w:pPr>
      <w:r>
        <w:rPr>
          <w:lang w:eastAsia="zh-CN"/>
        </w:rPr>
        <w:t>五、组织形式</w:t>
      </w:r>
    </w:p>
    <w:p w:rsidR="00D43C46" w:rsidRDefault="00043C9E">
      <w:pPr>
        <w:pStyle w:val="a3"/>
        <w:spacing w:before="11"/>
        <w:ind w:left="747"/>
        <w:rPr>
          <w:lang w:eastAsia="zh-CN"/>
        </w:rPr>
      </w:pPr>
      <w:r>
        <w:rPr>
          <w:lang w:eastAsia="zh-CN"/>
        </w:rPr>
        <w:t>（一）网上学习答题</w:t>
      </w:r>
    </w:p>
    <w:p w:rsidR="00D43C46" w:rsidRDefault="00043C9E">
      <w:pPr>
        <w:pStyle w:val="a3"/>
        <w:spacing w:before="11"/>
        <w:ind w:left="747"/>
        <w:rPr>
          <w:lang w:eastAsia="zh-CN"/>
        </w:rPr>
      </w:pPr>
      <w:r>
        <w:rPr>
          <w:lang w:eastAsia="zh-CN"/>
        </w:rPr>
        <w:t xml:space="preserve">时间为 </w:t>
      </w:r>
      <w:r>
        <w:rPr>
          <w:rFonts w:ascii="Times New Roman" w:eastAsia="Times New Roman"/>
          <w:lang w:eastAsia="zh-CN"/>
        </w:rPr>
        <w:t xml:space="preserve">7 </w:t>
      </w:r>
      <w:r>
        <w:rPr>
          <w:lang w:eastAsia="zh-CN"/>
        </w:rPr>
        <w:t xml:space="preserve">月 </w:t>
      </w:r>
      <w:r>
        <w:rPr>
          <w:rFonts w:ascii="Times New Roman" w:eastAsia="Times New Roman"/>
          <w:lang w:eastAsia="zh-CN"/>
        </w:rPr>
        <w:t xml:space="preserve">16 </w:t>
      </w:r>
      <w:r>
        <w:rPr>
          <w:lang w:eastAsia="zh-CN"/>
        </w:rPr>
        <w:t xml:space="preserve">日至 </w:t>
      </w:r>
      <w:r>
        <w:rPr>
          <w:rFonts w:ascii="Times New Roman" w:eastAsia="Times New Roman"/>
          <w:lang w:eastAsia="zh-CN"/>
        </w:rPr>
        <w:t xml:space="preserve">8 </w:t>
      </w:r>
      <w:r>
        <w:rPr>
          <w:lang w:eastAsia="zh-CN"/>
        </w:rPr>
        <w:t xml:space="preserve">月 </w:t>
      </w:r>
      <w:r>
        <w:rPr>
          <w:rFonts w:ascii="Times New Roman" w:eastAsia="Times New Roman"/>
          <w:lang w:eastAsia="zh-CN"/>
        </w:rPr>
        <w:t xml:space="preserve">15 </w:t>
      </w:r>
      <w:r>
        <w:rPr>
          <w:lang w:eastAsia="zh-CN"/>
        </w:rPr>
        <w:t>日。全省党员干部通过电脑或</w:t>
      </w:r>
    </w:p>
    <w:p w:rsidR="00D43C46" w:rsidRDefault="00043C9E">
      <w:pPr>
        <w:pStyle w:val="a3"/>
        <w:spacing w:before="11"/>
        <w:ind w:left="107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手机登录指定网站、微信公众号进行学习和答题。竞赛题目 </w:t>
      </w:r>
      <w:r>
        <w:rPr>
          <w:rFonts w:ascii="Times New Roman" w:eastAsia="Times New Roman"/>
          <w:lang w:eastAsia="zh-CN"/>
        </w:rPr>
        <w:t>50</w:t>
      </w:r>
    </w:p>
    <w:p w:rsidR="00D43C46" w:rsidRDefault="00043C9E">
      <w:pPr>
        <w:pStyle w:val="a3"/>
        <w:spacing w:before="12"/>
        <w:ind w:left="107"/>
        <w:rPr>
          <w:lang w:eastAsia="zh-CN"/>
        </w:rPr>
      </w:pPr>
      <w:r>
        <w:rPr>
          <w:lang w:eastAsia="zh-CN"/>
        </w:rPr>
        <w:t>道，以题库内容为主，由电脑随机产生。</w:t>
      </w:r>
    </w:p>
    <w:p w:rsidR="00D43C46" w:rsidRDefault="00043C9E">
      <w:pPr>
        <w:pStyle w:val="a3"/>
        <w:spacing w:before="11" w:line="244" w:lineRule="auto"/>
        <w:ind w:left="747" w:right="1840"/>
        <w:rPr>
          <w:lang w:eastAsia="zh-CN"/>
        </w:rPr>
      </w:pPr>
      <w:r>
        <w:rPr>
          <w:lang w:eastAsia="zh-CN"/>
        </w:rPr>
        <w:t>网站链接：</w:t>
      </w:r>
      <w:hyperlink r:id="rId7">
        <w:r>
          <w:rPr>
            <w:rFonts w:ascii="Times New Roman" w:eastAsia="Times New Roman"/>
            <w:lang w:eastAsia="zh-CN"/>
          </w:rPr>
          <w:t xml:space="preserve">http://www.jsllzg.cn/lilunzhuanti/zsjs/ </w:t>
        </w:r>
      </w:hyperlink>
      <w:r>
        <w:rPr>
          <w:lang w:eastAsia="zh-CN"/>
        </w:rPr>
        <w:t>微信号二维码：</w:t>
      </w:r>
    </w:p>
    <w:p w:rsidR="00D43C46" w:rsidRDefault="00043C9E">
      <w:pPr>
        <w:pStyle w:val="a3"/>
        <w:spacing w:before="5"/>
        <w:rPr>
          <w:sz w:val="11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3229406</wp:posOffset>
            </wp:positionH>
            <wp:positionV relativeFrom="paragraph">
              <wp:posOffset>156457</wp:posOffset>
            </wp:positionV>
            <wp:extent cx="1195529" cy="11948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29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C46" w:rsidRDefault="00043C9E">
      <w:pPr>
        <w:pStyle w:val="a3"/>
        <w:spacing w:before="242" w:line="244" w:lineRule="auto"/>
        <w:ind w:left="107" w:right="260" w:firstLine="639"/>
        <w:jc w:val="both"/>
        <w:rPr>
          <w:lang w:eastAsia="zh-CN"/>
        </w:rPr>
      </w:pPr>
      <w:r>
        <w:rPr>
          <w:lang w:eastAsia="zh-CN"/>
        </w:rPr>
        <w:t>中江网、理论之光、江苏大讲堂网站首页将设置竞赛悬浮窗。交汇点客户端和理论之光、江苏大讲堂微信公众号将同步推送竞赛移动端页面。</w:t>
      </w:r>
    </w:p>
    <w:p w:rsidR="00D43C46" w:rsidRDefault="00043C9E">
      <w:pPr>
        <w:pStyle w:val="a3"/>
        <w:spacing w:line="587" w:lineRule="exact"/>
        <w:ind w:left="747"/>
        <w:rPr>
          <w:lang w:eastAsia="zh-CN"/>
        </w:rPr>
      </w:pPr>
      <w:r>
        <w:rPr>
          <w:lang w:eastAsia="zh-CN"/>
        </w:rPr>
        <w:t>（二）现场竞赛</w:t>
      </w:r>
    </w:p>
    <w:p w:rsidR="00D43C46" w:rsidRDefault="00043C9E">
      <w:pPr>
        <w:pStyle w:val="a3"/>
        <w:spacing w:before="11" w:line="244" w:lineRule="auto"/>
        <w:ind w:left="107" w:right="262" w:firstLine="639"/>
        <w:jc w:val="both"/>
        <w:rPr>
          <w:lang w:eastAsia="zh-CN"/>
        </w:rPr>
      </w:pPr>
      <w:r>
        <w:rPr>
          <w:spacing w:val="3"/>
          <w:lang w:eastAsia="zh-CN"/>
        </w:rPr>
        <w:lastRenderedPageBreak/>
        <w:t>各设区市、省委省级机关工委、省委教育工委、省国资委</w:t>
      </w:r>
      <w:r>
        <w:rPr>
          <w:spacing w:val="-7"/>
          <w:lang w:eastAsia="zh-CN"/>
        </w:rPr>
        <w:t>党委分别组队</w:t>
      </w:r>
      <w:r>
        <w:rPr>
          <w:lang w:eastAsia="zh-CN"/>
        </w:rPr>
        <w:t>（</w:t>
      </w:r>
      <w:r>
        <w:rPr>
          <w:spacing w:val="-2"/>
          <w:lang w:eastAsia="zh-CN"/>
        </w:rPr>
        <w:t xml:space="preserve">每支代表队 </w:t>
      </w:r>
      <w:r>
        <w:rPr>
          <w:rFonts w:ascii="Times New Roman" w:eastAsia="Times New Roman"/>
          <w:lang w:eastAsia="zh-CN"/>
        </w:rPr>
        <w:t xml:space="preserve">5 </w:t>
      </w:r>
      <w:r>
        <w:rPr>
          <w:lang w:eastAsia="zh-CN"/>
        </w:rPr>
        <w:t>人</w:t>
      </w:r>
      <w:r>
        <w:rPr>
          <w:spacing w:val="-99"/>
          <w:lang w:eastAsia="zh-CN"/>
        </w:rPr>
        <w:t>）</w:t>
      </w:r>
      <w:r>
        <w:rPr>
          <w:spacing w:val="-13"/>
          <w:lang w:eastAsia="zh-CN"/>
        </w:rPr>
        <w:t xml:space="preserve">，通过集中测试遴选 </w:t>
      </w:r>
      <w:r>
        <w:rPr>
          <w:rFonts w:ascii="Times New Roman" w:eastAsia="Times New Roman"/>
          <w:lang w:eastAsia="zh-CN"/>
        </w:rPr>
        <w:t xml:space="preserve">8 </w:t>
      </w:r>
      <w:r>
        <w:rPr>
          <w:lang w:eastAsia="zh-CN"/>
        </w:rPr>
        <w:t>支队伍进入电视竞赛。</w:t>
      </w:r>
    </w:p>
    <w:p w:rsidR="00D43C46" w:rsidRDefault="00043C9E">
      <w:pPr>
        <w:pStyle w:val="a3"/>
        <w:spacing w:line="587" w:lineRule="exact"/>
        <w:ind w:left="747"/>
        <w:rPr>
          <w:lang w:eastAsia="zh-CN"/>
        </w:rPr>
      </w:pPr>
      <w:r>
        <w:rPr>
          <w:lang w:eastAsia="zh-CN"/>
        </w:rPr>
        <w:t xml:space="preserve">集中测试时间为 </w:t>
      </w:r>
      <w:r>
        <w:rPr>
          <w:rFonts w:ascii="Times New Roman" w:eastAsia="Times New Roman"/>
          <w:lang w:eastAsia="zh-CN"/>
        </w:rPr>
        <w:t xml:space="preserve">8 </w:t>
      </w:r>
      <w:r>
        <w:rPr>
          <w:lang w:eastAsia="zh-CN"/>
        </w:rPr>
        <w:t xml:space="preserve">月 </w:t>
      </w:r>
      <w:r>
        <w:rPr>
          <w:rFonts w:ascii="Times New Roman" w:eastAsia="Times New Roman"/>
          <w:lang w:eastAsia="zh-CN"/>
        </w:rPr>
        <w:t xml:space="preserve">7 </w:t>
      </w:r>
      <w:r>
        <w:rPr>
          <w:lang w:eastAsia="zh-CN"/>
        </w:rPr>
        <w:t xml:space="preserve">日上午 </w:t>
      </w:r>
      <w:r>
        <w:rPr>
          <w:rFonts w:ascii="Times New Roman" w:eastAsia="Times New Roman"/>
          <w:lang w:eastAsia="zh-CN"/>
        </w:rPr>
        <w:t>9</w:t>
      </w:r>
      <w:r>
        <w:rPr>
          <w:lang w:eastAsia="zh-CN"/>
        </w:rPr>
        <w:t>：</w:t>
      </w:r>
      <w:r>
        <w:rPr>
          <w:rFonts w:ascii="Times New Roman" w:eastAsia="Times New Roman"/>
          <w:lang w:eastAsia="zh-CN"/>
        </w:rPr>
        <w:t>00</w:t>
      </w:r>
      <w:r>
        <w:rPr>
          <w:lang w:eastAsia="zh-CN"/>
        </w:rPr>
        <w:t>，地点在江苏教育频道</w:t>
      </w:r>
    </w:p>
    <w:p w:rsidR="00D43C46" w:rsidRDefault="00043C9E">
      <w:pPr>
        <w:pStyle w:val="a3"/>
        <w:spacing w:before="12" w:line="244" w:lineRule="auto"/>
        <w:ind w:left="107" w:right="263"/>
        <w:rPr>
          <w:lang w:eastAsia="zh-CN"/>
        </w:rPr>
      </w:pPr>
      <w:r>
        <w:rPr>
          <w:spacing w:val="-7"/>
          <w:lang w:eastAsia="zh-CN"/>
        </w:rPr>
        <w:t>五楼候播厅</w:t>
      </w:r>
      <w:r>
        <w:rPr>
          <w:lang w:eastAsia="zh-CN"/>
        </w:rPr>
        <w:t>（</w:t>
      </w:r>
      <w:r>
        <w:rPr>
          <w:spacing w:val="-2"/>
          <w:lang w:eastAsia="zh-CN"/>
        </w:rPr>
        <w:t xml:space="preserve">南京市江东北路 </w:t>
      </w:r>
      <w:r>
        <w:rPr>
          <w:rFonts w:ascii="Times New Roman" w:eastAsia="Times New Roman"/>
          <w:lang w:eastAsia="zh-CN"/>
        </w:rPr>
        <w:t xml:space="preserve">299 </w:t>
      </w:r>
      <w:r>
        <w:rPr>
          <w:lang w:eastAsia="zh-CN"/>
        </w:rPr>
        <w:t>号</w:t>
      </w:r>
      <w:r>
        <w:rPr>
          <w:spacing w:val="-161"/>
          <w:lang w:eastAsia="zh-CN"/>
        </w:rPr>
        <w:t>）</w:t>
      </w:r>
      <w:r>
        <w:rPr>
          <w:spacing w:val="-6"/>
          <w:lang w:eastAsia="zh-CN"/>
        </w:rPr>
        <w:t>。电视竞赛时间及注意事项另行通知。</w:t>
      </w:r>
    </w:p>
    <w:p w:rsidR="00D43C46" w:rsidRDefault="00043C9E">
      <w:pPr>
        <w:pStyle w:val="a3"/>
        <w:spacing w:line="546" w:lineRule="exact"/>
        <w:ind w:left="747"/>
        <w:rPr>
          <w:lang w:eastAsia="zh-CN"/>
        </w:rPr>
      </w:pPr>
      <w:r>
        <w:rPr>
          <w:lang w:eastAsia="zh-CN"/>
        </w:rPr>
        <w:t>六、奖励方式</w:t>
      </w:r>
    </w:p>
    <w:p w:rsidR="00D43C46" w:rsidRDefault="00043C9E">
      <w:pPr>
        <w:pStyle w:val="a3"/>
        <w:spacing w:before="11"/>
        <w:ind w:left="747"/>
        <w:rPr>
          <w:lang w:eastAsia="zh-CN"/>
        </w:rPr>
      </w:pPr>
      <w:r>
        <w:rPr>
          <w:lang w:eastAsia="zh-CN"/>
        </w:rPr>
        <w:t>（一）网上答题</w:t>
      </w:r>
    </w:p>
    <w:p w:rsidR="00D43C46" w:rsidRDefault="00043C9E">
      <w:pPr>
        <w:pStyle w:val="a4"/>
        <w:numPr>
          <w:ilvl w:val="0"/>
          <w:numId w:val="3"/>
        </w:numPr>
        <w:tabs>
          <w:tab w:val="left" w:pos="1155"/>
        </w:tabs>
        <w:spacing w:before="11" w:line="244" w:lineRule="auto"/>
        <w:ind w:right="256" w:firstLine="640"/>
        <w:rPr>
          <w:sz w:val="32"/>
          <w:lang w:eastAsia="zh-CN"/>
        </w:rPr>
      </w:pPr>
      <w:r>
        <w:rPr>
          <w:spacing w:val="14"/>
          <w:sz w:val="32"/>
          <w:lang w:eastAsia="zh-CN"/>
        </w:rPr>
        <w:t>设置竞赛日排行榜。每天根据答题者最好成绩，综合</w:t>
      </w:r>
      <w:r>
        <w:rPr>
          <w:spacing w:val="6"/>
          <w:sz w:val="32"/>
          <w:lang w:eastAsia="zh-CN"/>
        </w:rPr>
        <w:t xml:space="preserve">正确率和答题时间排名，给予前 </w:t>
      </w:r>
      <w:r>
        <w:rPr>
          <w:rFonts w:ascii="Times New Roman" w:eastAsia="Times New Roman"/>
          <w:sz w:val="32"/>
          <w:lang w:eastAsia="zh-CN"/>
        </w:rPr>
        <w:t>10</w:t>
      </w:r>
      <w:r>
        <w:rPr>
          <w:rFonts w:ascii="Times New Roman" w:eastAsia="Times New Roman"/>
          <w:spacing w:val="5"/>
          <w:sz w:val="32"/>
          <w:lang w:eastAsia="zh-CN"/>
        </w:rPr>
        <w:t xml:space="preserve"> </w:t>
      </w:r>
      <w:r>
        <w:rPr>
          <w:spacing w:val="7"/>
          <w:sz w:val="32"/>
          <w:lang w:eastAsia="zh-CN"/>
        </w:rPr>
        <w:t>名适当奖励。</w:t>
      </w:r>
    </w:p>
    <w:p w:rsidR="00D43C46" w:rsidRDefault="00043C9E">
      <w:pPr>
        <w:pStyle w:val="a4"/>
        <w:numPr>
          <w:ilvl w:val="0"/>
          <w:numId w:val="3"/>
        </w:numPr>
        <w:tabs>
          <w:tab w:val="left" w:pos="1150"/>
        </w:tabs>
        <w:spacing w:line="244" w:lineRule="auto"/>
        <w:ind w:firstLine="640"/>
        <w:jc w:val="both"/>
        <w:rPr>
          <w:sz w:val="32"/>
          <w:lang w:eastAsia="zh-CN"/>
        </w:rPr>
      </w:pPr>
      <w:r>
        <w:rPr>
          <w:spacing w:val="14"/>
          <w:sz w:val="32"/>
          <w:lang w:eastAsia="zh-CN"/>
        </w:rPr>
        <w:t>设置竞赛总排行榜。网络竞赛时间截止后，对所有参</w:t>
      </w:r>
      <w:r>
        <w:rPr>
          <w:spacing w:val="11"/>
          <w:sz w:val="32"/>
          <w:lang w:eastAsia="zh-CN"/>
        </w:rPr>
        <w:t xml:space="preserve">赛者答题情况进行排名，设置一等奖 </w:t>
      </w:r>
      <w:r>
        <w:rPr>
          <w:rFonts w:ascii="Times New Roman" w:eastAsia="Times New Roman"/>
          <w:spacing w:val="2"/>
          <w:sz w:val="32"/>
          <w:lang w:eastAsia="zh-CN"/>
        </w:rPr>
        <w:t>10</w:t>
      </w:r>
      <w:r>
        <w:rPr>
          <w:rFonts w:ascii="Times New Roman" w:eastAsia="Times New Roman"/>
          <w:spacing w:val="36"/>
          <w:sz w:val="32"/>
          <w:lang w:eastAsia="zh-CN"/>
        </w:rPr>
        <w:t xml:space="preserve"> </w:t>
      </w:r>
      <w:r>
        <w:rPr>
          <w:spacing w:val="13"/>
          <w:sz w:val="32"/>
          <w:lang w:eastAsia="zh-CN"/>
        </w:rPr>
        <w:t xml:space="preserve">名、二等奖 </w:t>
      </w:r>
      <w:r>
        <w:rPr>
          <w:rFonts w:ascii="Times New Roman" w:eastAsia="Times New Roman"/>
          <w:spacing w:val="2"/>
          <w:sz w:val="32"/>
          <w:lang w:eastAsia="zh-CN"/>
        </w:rPr>
        <w:t>20</w:t>
      </w:r>
      <w:r>
        <w:rPr>
          <w:rFonts w:ascii="Times New Roman" w:eastAsia="Times New Roman"/>
          <w:spacing w:val="36"/>
          <w:sz w:val="32"/>
          <w:lang w:eastAsia="zh-CN"/>
        </w:rPr>
        <w:t xml:space="preserve"> </w:t>
      </w:r>
      <w:r>
        <w:rPr>
          <w:spacing w:val="10"/>
          <w:sz w:val="32"/>
          <w:lang w:eastAsia="zh-CN"/>
        </w:rPr>
        <w:t>名、</w:t>
      </w:r>
      <w:r>
        <w:rPr>
          <w:spacing w:val="8"/>
          <w:sz w:val="32"/>
          <w:lang w:eastAsia="zh-CN"/>
        </w:rPr>
        <w:t xml:space="preserve">三等奖 </w:t>
      </w:r>
      <w:r>
        <w:rPr>
          <w:rFonts w:ascii="Times New Roman" w:eastAsia="Times New Roman"/>
          <w:spacing w:val="3"/>
          <w:sz w:val="32"/>
          <w:lang w:eastAsia="zh-CN"/>
        </w:rPr>
        <w:t>30</w:t>
      </w:r>
      <w:r>
        <w:rPr>
          <w:rFonts w:ascii="Times New Roman" w:eastAsia="Times New Roman"/>
          <w:spacing w:val="13"/>
          <w:sz w:val="32"/>
          <w:lang w:eastAsia="zh-CN"/>
        </w:rPr>
        <w:t xml:space="preserve"> </w:t>
      </w:r>
      <w:r>
        <w:rPr>
          <w:spacing w:val="3"/>
          <w:sz w:val="32"/>
          <w:lang w:eastAsia="zh-CN"/>
        </w:rPr>
        <w:t>名，由竞赛组委会颁发获奖证书，分别予以适当奖</w:t>
      </w:r>
      <w:r>
        <w:rPr>
          <w:spacing w:val="12"/>
          <w:sz w:val="32"/>
          <w:lang w:eastAsia="zh-CN"/>
        </w:rPr>
        <w:t>励。</w:t>
      </w:r>
    </w:p>
    <w:p w:rsidR="00D43C46" w:rsidRDefault="00043C9E">
      <w:pPr>
        <w:pStyle w:val="a3"/>
        <w:spacing w:line="587" w:lineRule="exact"/>
        <w:ind w:left="747"/>
      </w:pPr>
      <w:r>
        <w:t>（二）现场竞赛</w:t>
      </w:r>
    </w:p>
    <w:p w:rsidR="00D43C46" w:rsidRDefault="00043C9E">
      <w:pPr>
        <w:pStyle w:val="a4"/>
        <w:numPr>
          <w:ilvl w:val="0"/>
          <w:numId w:val="2"/>
        </w:numPr>
        <w:tabs>
          <w:tab w:val="left" w:pos="1147"/>
        </w:tabs>
        <w:spacing w:before="10" w:line="244" w:lineRule="auto"/>
        <w:ind w:right="263" w:firstLine="640"/>
        <w:rPr>
          <w:sz w:val="32"/>
          <w:lang w:eastAsia="zh-CN"/>
        </w:rPr>
      </w:pPr>
      <w:r>
        <w:rPr>
          <w:spacing w:val="-14"/>
          <w:sz w:val="32"/>
          <w:lang w:eastAsia="zh-CN"/>
        </w:rPr>
        <w:t xml:space="preserve">优秀个人奖。对集中测试中排名前 </w:t>
      </w:r>
      <w:r>
        <w:rPr>
          <w:rFonts w:ascii="Times New Roman" w:eastAsia="Times New Roman"/>
          <w:sz w:val="32"/>
          <w:lang w:eastAsia="zh-CN"/>
        </w:rPr>
        <w:t>20</w:t>
      </w:r>
      <w:r>
        <w:rPr>
          <w:rFonts w:ascii="Times New Roman" w:eastAsia="Times New Roman"/>
          <w:spacing w:val="-5"/>
          <w:sz w:val="32"/>
          <w:lang w:eastAsia="zh-CN"/>
        </w:rPr>
        <w:t xml:space="preserve"> </w:t>
      </w:r>
      <w:r>
        <w:rPr>
          <w:sz w:val="32"/>
          <w:lang w:eastAsia="zh-CN"/>
        </w:rPr>
        <w:t>位的人员授予优秀个人奖，由竞赛活动组委会颁发获奖证书，予以适当奖励。</w:t>
      </w:r>
    </w:p>
    <w:p w:rsidR="00D43C46" w:rsidRDefault="00043C9E">
      <w:pPr>
        <w:pStyle w:val="a4"/>
        <w:numPr>
          <w:ilvl w:val="0"/>
          <w:numId w:val="2"/>
        </w:numPr>
        <w:tabs>
          <w:tab w:val="left" w:pos="1149"/>
        </w:tabs>
        <w:spacing w:line="244" w:lineRule="auto"/>
        <w:ind w:firstLine="640"/>
        <w:jc w:val="both"/>
        <w:rPr>
          <w:sz w:val="32"/>
          <w:lang w:eastAsia="zh-CN"/>
        </w:rPr>
      </w:pPr>
      <w:r>
        <w:rPr>
          <w:sz w:val="32"/>
          <w:lang w:eastAsia="zh-CN"/>
        </w:rPr>
        <w:t>优秀组织奖。按各代表队在电视竞赛中得分排序，分设</w:t>
      </w:r>
      <w:r>
        <w:rPr>
          <w:spacing w:val="3"/>
          <w:sz w:val="32"/>
          <w:lang w:eastAsia="zh-CN"/>
        </w:rPr>
        <w:t>一、二、三等奖，由竞赛组委会颁发获奖证书，对各队参赛队</w:t>
      </w:r>
      <w:r>
        <w:rPr>
          <w:sz w:val="32"/>
          <w:lang w:eastAsia="zh-CN"/>
        </w:rPr>
        <w:t>员分别予以适当奖励。</w:t>
      </w:r>
    </w:p>
    <w:p w:rsidR="00D43C46" w:rsidRDefault="00043C9E">
      <w:pPr>
        <w:pStyle w:val="a3"/>
        <w:spacing w:line="587" w:lineRule="exact"/>
        <w:ind w:left="747"/>
      </w:pPr>
      <w:r>
        <w:t>七、相关要求</w:t>
      </w:r>
    </w:p>
    <w:p w:rsidR="00D43C46" w:rsidRDefault="00043C9E">
      <w:pPr>
        <w:pStyle w:val="a4"/>
        <w:numPr>
          <w:ilvl w:val="0"/>
          <w:numId w:val="1"/>
        </w:numPr>
        <w:tabs>
          <w:tab w:val="left" w:pos="1149"/>
        </w:tabs>
        <w:spacing w:before="11" w:line="244" w:lineRule="auto"/>
        <w:ind w:firstLine="640"/>
        <w:jc w:val="both"/>
        <w:rPr>
          <w:sz w:val="32"/>
          <w:lang w:eastAsia="zh-CN"/>
        </w:rPr>
      </w:pPr>
      <w:r>
        <w:rPr>
          <w:sz w:val="32"/>
          <w:lang w:eastAsia="zh-CN"/>
        </w:rPr>
        <w:t>各地各部门单位要高度重视，把组织本次知识竞赛活动</w:t>
      </w:r>
      <w:r>
        <w:rPr>
          <w:spacing w:val="3"/>
          <w:sz w:val="32"/>
          <w:lang w:eastAsia="zh-CN"/>
        </w:rPr>
        <w:t>作为开展解放思想大讨论活动重要举措，认真做好宣传发动工</w:t>
      </w:r>
      <w:r>
        <w:rPr>
          <w:sz w:val="32"/>
          <w:lang w:eastAsia="zh-CN"/>
        </w:rPr>
        <w:t>作，确保党员干部人人参赛，争取取得好的成绩。</w:t>
      </w:r>
    </w:p>
    <w:p w:rsidR="00D43C46" w:rsidRDefault="00043C9E">
      <w:pPr>
        <w:pStyle w:val="a4"/>
        <w:numPr>
          <w:ilvl w:val="0"/>
          <w:numId w:val="1"/>
        </w:numPr>
        <w:tabs>
          <w:tab w:val="left" w:pos="1149"/>
        </w:tabs>
        <w:spacing w:line="587" w:lineRule="exact"/>
        <w:ind w:left="1148" w:right="0"/>
        <w:rPr>
          <w:rFonts w:ascii="Times New Roman" w:eastAsia="Times New Roman"/>
          <w:sz w:val="32"/>
        </w:rPr>
      </w:pPr>
      <w:r>
        <w:rPr>
          <w:spacing w:val="3"/>
          <w:sz w:val="32"/>
          <w:lang w:eastAsia="zh-CN"/>
        </w:rPr>
        <w:t>各设区市竞赛组织工作由市委宣传部牵头负责。</w:t>
      </w:r>
      <w:proofErr w:type="spellStart"/>
      <w:r>
        <w:rPr>
          <w:spacing w:val="3"/>
          <w:sz w:val="32"/>
        </w:rPr>
        <w:t>请于</w:t>
      </w:r>
      <w:proofErr w:type="spellEnd"/>
      <w:r>
        <w:rPr>
          <w:spacing w:val="3"/>
          <w:sz w:val="32"/>
        </w:rPr>
        <w:t xml:space="preserve"> </w:t>
      </w:r>
      <w:r>
        <w:rPr>
          <w:rFonts w:ascii="Times New Roman" w:eastAsia="Times New Roman"/>
          <w:sz w:val="32"/>
        </w:rPr>
        <w:t>7</w:t>
      </w:r>
    </w:p>
    <w:p w:rsidR="00D43C46" w:rsidRDefault="00043C9E">
      <w:pPr>
        <w:pStyle w:val="a3"/>
        <w:spacing w:before="11"/>
        <w:ind w:left="107"/>
        <w:rPr>
          <w:lang w:eastAsia="zh-CN"/>
        </w:rPr>
      </w:pPr>
      <w:r>
        <w:rPr>
          <w:lang w:eastAsia="zh-CN"/>
        </w:rPr>
        <w:t xml:space="preserve">月 </w:t>
      </w:r>
      <w:r>
        <w:rPr>
          <w:rFonts w:ascii="Times New Roman" w:eastAsia="Times New Roman"/>
          <w:lang w:eastAsia="zh-CN"/>
        </w:rPr>
        <w:t xml:space="preserve">13 </w:t>
      </w:r>
      <w:r>
        <w:rPr>
          <w:lang w:eastAsia="zh-CN"/>
        </w:rPr>
        <w:t>日下班前报送此项工作具体联络人。</w:t>
      </w:r>
    </w:p>
    <w:p w:rsidR="00D43C46" w:rsidRDefault="00043C9E">
      <w:pPr>
        <w:pStyle w:val="a4"/>
        <w:numPr>
          <w:ilvl w:val="0"/>
          <w:numId w:val="1"/>
        </w:numPr>
        <w:tabs>
          <w:tab w:val="left" w:pos="1147"/>
        </w:tabs>
        <w:spacing w:before="11"/>
        <w:ind w:left="1146" w:right="0" w:hanging="399"/>
        <w:rPr>
          <w:sz w:val="32"/>
          <w:lang w:eastAsia="zh-CN"/>
        </w:rPr>
      </w:pPr>
      <w:r>
        <w:rPr>
          <w:spacing w:val="3"/>
          <w:sz w:val="32"/>
          <w:lang w:eastAsia="zh-CN"/>
        </w:rPr>
        <w:t xml:space="preserve">请各地各相关单位于 </w:t>
      </w:r>
      <w:r>
        <w:rPr>
          <w:rFonts w:ascii="Times New Roman" w:eastAsia="Times New Roman"/>
          <w:sz w:val="32"/>
          <w:lang w:eastAsia="zh-CN"/>
        </w:rPr>
        <w:t>7</w:t>
      </w:r>
      <w:r>
        <w:rPr>
          <w:rFonts w:ascii="Times New Roman" w:eastAsia="Times New Roman"/>
          <w:spacing w:val="39"/>
          <w:sz w:val="32"/>
          <w:lang w:eastAsia="zh-CN"/>
        </w:rPr>
        <w:t xml:space="preserve"> </w:t>
      </w:r>
      <w:r>
        <w:rPr>
          <w:spacing w:val="18"/>
          <w:sz w:val="32"/>
          <w:lang w:eastAsia="zh-CN"/>
        </w:rPr>
        <w:t xml:space="preserve">月 </w:t>
      </w:r>
      <w:r>
        <w:rPr>
          <w:rFonts w:ascii="Times New Roman" w:eastAsia="Times New Roman"/>
          <w:sz w:val="32"/>
          <w:lang w:eastAsia="zh-CN"/>
        </w:rPr>
        <w:t>31</w:t>
      </w:r>
      <w:r>
        <w:rPr>
          <w:rFonts w:ascii="Times New Roman" w:eastAsia="Times New Roman"/>
          <w:spacing w:val="39"/>
          <w:sz w:val="32"/>
          <w:lang w:eastAsia="zh-CN"/>
        </w:rPr>
        <w:t xml:space="preserve"> </w:t>
      </w:r>
      <w:r>
        <w:rPr>
          <w:sz w:val="32"/>
          <w:lang w:eastAsia="zh-CN"/>
        </w:rPr>
        <w:t>日前报送现场参赛人员名</w:t>
      </w:r>
    </w:p>
    <w:p w:rsidR="00D43C46" w:rsidRDefault="00D43C46">
      <w:pPr>
        <w:rPr>
          <w:sz w:val="32"/>
          <w:lang w:eastAsia="zh-CN"/>
        </w:rPr>
        <w:sectPr w:rsidR="00D43C46">
          <w:footerReference w:type="even" r:id="rId9"/>
          <w:footerReference w:type="default" r:id="rId10"/>
          <w:pgSz w:w="11910" w:h="16840"/>
          <w:pgMar w:top="1600" w:right="1320" w:bottom="1660" w:left="1480" w:header="0" w:footer="1463" w:gutter="0"/>
          <w:cols w:space="720"/>
        </w:sectPr>
      </w:pPr>
    </w:p>
    <w:p w:rsidR="00D43C46" w:rsidRDefault="00D43C46">
      <w:pPr>
        <w:pStyle w:val="a3"/>
        <w:rPr>
          <w:sz w:val="20"/>
          <w:lang w:eastAsia="zh-CN"/>
        </w:rPr>
      </w:pPr>
    </w:p>
    <w:p w:rsidR="00D43C46" w:rsidRDefault="00D43C46">
      <w:pPr>
        <w:pStyle w:val="a3"/>
        <w:spacing w:before="6"/>
        <w:rPr>
          <w:sz w:val="12"/>
          <w:lang w:eastAsia="zh-CN"/>
        </w:rPr>
      </w:pPr>
    </w:p>
    <w:p w:rsidR="00D43C46" w:rsidRDefault="00043C9E">
      <w:pPr>
        <w:pStyle w:val="a3"/>
        <w:spacing w:line="553" w:lineRule="exact"/>
        <w:ind w:left="107"/>
        <w:rPr>
          <w:lang w:eastAsia="zh-CN"/>
        </w:rPr>
      </w:pPr>
      <w:r>
        <w:rPr>
          <w:lang w:eastAsia="zh-CN"/>
        </w:rPr>
        <w:t>单。</w:t>
      </w:r>
    </w:p>
    <w:p w:rsidR="00D43C46" w:rsidRDefault="00043C9E">
      <w:pPr>
        <w:pStyle w:val="a3"/>
        <w:spacing w:before="11"/>
        <w:ind w:left="747"/>
        <w:rPr>
          <w:lang w:eastAsia="zh-CN"/>
        </w:rPr>
      </w:pPr>
      <w:r>
        <w:rPr>
          <w:spacing w:val="-13"/>
          <w:lang w:eastAsia="zh-CN"/>
        </w:rPr>
        <w:t>联系人：胡波，联系电话</w:t>
      </w:r>
      <w:r>
        <w:rPr>
          <w:lang w:eastAsia="zh-CN"/>
        </w:rPr>
        <w:t>（</w:t>
      </w:r>
      <w:r>
        <w:rPr>
          <w:spacing w:val="-1"/>
          <w:lang w:eastAsia="zh-CN"/>
        </w:rPr>
        <w:t>兼传真</w:t>
      </w:r>
      <w:r>
        <w:rPr>
          <w:spacing w:val="-161"/>
          <w:lang w:eastAsia="zh-CN"/>
        </w:rPr>
        <w:t>）</w:t>
      </w:r>
      <w:r>
        <w:rPr>
          <w:spacing w:val="-37"/>
          <w:lang w:eastAsia="zh-CN"/>
        </w:rPr>
        <w:t>：</w:t>
      </w:r>
      <w:r>
        <w:rPr>
          <w:rFonts w:ascii="Times New Roman" w:eastAsia="Times New Roman"/>
          <w:spacing w:val="-1"/>
          <w:lang w:eastAsia="zh-CN"/>
        </w:rPr>
        <w:t>025-88802741</w:t>
      </w:r>
      <w:r>
        <w:rPr>
          <w:spacing w:val="-9"/>
          <w:lang w:eastAsia="zh-CN"/>
        </w:rPr>
        <w:t>，手机：</w:t>
      </w:r>
    </w:p>
    <w:p w:rsidR="00D43C46" w:rsidRDefault="00043C9E">
      <w:pPr>
        <w:pStyle w:val="a3"/>
        <w:spacing w:before="11"/>
        <w:ind w:left="107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1529316</wp:posOffset>
            </wp:positionH>
            <wp:positionV relativeFrom="paragraph">
              <wp:posOffset>673692</wp:posOffset>
            </wp:positionV>
            <wp:extent cx="1528607" cy="15437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607" cy="154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4520946</wp:posOffset>
            </wp:positionH>
            <wp:positionV relativeFrom="paragraph">
              <wp:posOffset>656160</wp:posOffset>
            </wp:positionV>
            <wp:extent cx="1640713" cy="15629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713" cy="15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lang w:eastAsia="zh-CN"/>
        </w:rPr>
        <w:t>13770665500</w:t>
      </w:r>
      <w:r>
        <w:rPr>
          <w:lang w:eastAsia="zh-CN"/>
        </w:rPr>
        <w:t>。</w:t>
      </w:r>
    </w:p>
    <w:p w:rsidR="00D43C46" w:rsidRDefault="00D43C46">
      <w:pPr>
        <w:pStyle w:val="a3"/>
        <w:rPr>
          <w:sz w:val="36"/>
          <w:lang w:eastAsia="zh-CN"/>
        </w:rPr>
      </w:pPr>
    </w:p>
    <w:p w:rsidR="00D43C46" w:rsidRDefault="00D43C46">
      <w:pPr>
        <w:pStyle w:val="a3"/>
        <w:rPr>
          <w:sz w:val="36"/>
          <w:lang w:eastAsia="zh-CN"/>
        </w:rPr>
      </w:pPr>
    </w:p>
    <w:p w:rsidR="00D43C46" w:rsidRDefault="00D43C46">
      <w:pPr>
        <w:pStyle w:val="a3"/>
        <w:spacing w:before="8"/>
        <w:rPr>
          <w:sz w:val="26"/>
          <w:lang w:eastAsia="zh-CN"/>
        </w:rPr>
      </w:pPr>
    </w:p>
    <w:p w:rsidR="00D43C46" w:rsidRDefault="00043C9E">
      <w:pPr>
        <w:pStyle w:val="a3"/>
        <w:tabs>
          <w:tab w:val="left" w:pos="4640"/>
        </w:tabs>
        <w:ind w:right="117"/>
        <w:jc w:val="center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3099054</wp:posOffset>
            </wp:positionH>
            <wp:positionV relativeFrom="paragraph">
              <wp:posOffset>1056812</wp:posOffset>
            </wp:positionV>
            <wp:extent cx="1616202" cy="16002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0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4889753</wp:posOffset>
            </wp:positionH>
            <wp:positionV relativeFrom="paragraph">
              <wp:posOffset>1093388</wp:posOffset>
            </wp:positionV>
            <wp:extent cx="1526044" cy="15240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4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1309877</wp:posOffset>
            </wp:positionH>
            <wp:positionV relativeFrom="paragraph">
              <wp:posOffset>1093388</wp:posOffset>
            </wp:positionV>
            <wp:extent cx="1511046" cy="1511046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46" cy="151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9"/>
          <w:lang w:eastAsia="zh-CN"/>
        </w:rPr>
        <w:t>中共江苏省委宣传</w:t>
      </w:r>
      <w:r>
        <w:rPr>
          <w:lang w:eastAsia="zh-CN"/>
        </w:rPr>
        <w:t>部</w:t>
      </w:r>
      <w:r>
        <w:rPr>
          <w:lang w:eastAsia="zh-CN"/>
        </w:rPr>
        <w:tab/>
      </w:r>
      <w:r>
        <w:rPr>
          <w:spacing w:val="39"/>
          <w:lang w:eastAsia="zh-CN"/>
        </w:rPr>
        <w:t>中共江苏省委组织部</w:t>
      </w:r>
    </w:p>
    <w:p w:rsidR="00D43C46" w:rsidRDefault="00D43C46">
      <w:pPr>
        <w:pStyle w:val="a3"/>
        <w:rPr>
          <w:sz w:val="36"/>
          <w:lang w:eastAsia="zh-CN"/>
        </w:rPr>
      </w:pPr>
    </w:p>
    <w:p w:rsidR="00D43C46" w:rsidRDefault="00D43C46">
      <w:pPr>
        <w:pStyle w:val="a3"/>
        <w:rPr>
          <w:sz w:val="36"/>
          <w:lang w:eastAsia="zh-CN"/>
        </w:rPr>
      </w:pPr>
    </w:p>
    <w:p w:rsidR="00D43C46" w:rsidRDefault="00D43C46">
      <w:pPr>
        <w:pStyle w:val="a3"/>
        <w:rPr>
          <w:sz w:val="36"/>
          <w:lang w:eastAsia="zh-CN"/>
        </w:rPr>
      </w:pPr>
    </w:p>
    <w:p w:rsidR="00D43C46" w:rsidRDefault="00D43C46">
      <w:pPr>
        <w:pStyle w:val="a3"/>
        <w:spacing w:before="1"/>
        <w:rPr>
          <w:sz w:val="23"/>
          <w:lang w:eastAsia="zh-CN"/>
        </w:rPr>
      </w:pPr>
    </w:p>
    <w:p w:rsidR="00D43C46" w:rsidRDefault="00043C9E">
      <w:pPr>
        <w:pStyle w:val="a3"/>
        <w:tabs>
          <w:tab w:val="left" w:pos="3257"/>
          <w:tab w:val="left" w:pos="6146"/>
        </w:tabs>
        <w:ind w:right="157"/>
        <w:jc w:val="center"/>
        <w:rPr>
          <w:lang w:eastAsia="zh-CN"/>
        </w:rPr>
      </w:pPr>
      <w:r>
        <w:rPr>
          <w:spacing w:val="-41"/>
          <w:w w:val="90"/>
          <w:lang w:eastAsia="zh-CN"/>
        </w:rPr>
        <w:t>中共江苏省委省级机关工</w:t>
      </w:r>
      <w:r>
        <w:rPr>
          <w:w w:val="90"/>
          <w:lang w:eastAsia="zh-CN"/>
        </w:rPr>
        <w:t>委</w:t>
      </w:r>
      <w:r>
        <w:rPr>
          <w:w w:val="90"/>
          <w:lang w:eastAsia="zh-CN"/>
        </w:rPr>
        <w:tab/>
      </w:r>
      <w:r>
        <w:rPr>
          <w:spacing w:val="-41"/>
          <w:w w:val="95"/>
          <w:lang w:eastAsia="zh-CN"/>
        </w:rPr>
        <w:t>中共江苏省委教育工</w:t>
      </w:r>
      <w:r>
        <w:rPr>
          <w:w w:val="95"/>
          <w:lang w:eastAsia="zh-CN"/>
        </w:rPr>
        <w:t>委</w:t>
      </w:r>
      <w:r>
        <w:rPr>
          <w:w w:val="95"/>
          <w:lang w:eastAsia="zh-CN"/>
        </w:rPr>
        <w:tab/>
        <w:t>江苏省国资委党委</w:t>
      </w:r>
    </w:p>
    <w:p w:rsidR="00D43C46" w:rsidRDefault="00043C9E">
      <w:pPr>
        <w:pStyle w:val="a3"/>
        <w:spacing w:before="12"/>
        <w:ind w:right="266"/>
        <w:jc w:val="right"/>
      </w:pPr>
      <w:r>
        <w:rPr>
          <w:rFonts w:ascii="Times New Roman" w:eastAsia="Times New Roman"/>
        </w:rPr>
        <w:t xml:space="preserve">2018 </w:t>
      </w:r>
      <w:r>
        <w:t xml:space="preserve">年 </w:t>
      </w:r>
      <w:r>
        <w:rPr>
          <w:rFonts w:ascii="Times New Roman" w:eastAsia="Times New Roman"/>
        </w:rPr>
        <w:t xml:space="preserve">7 </w:t>
      </w:r>
      <w:r>
        <w:t xml:space="preserve">月 </w:t>
      </w:r>
      <w:r>
        <w:rPr>
          <w:rFonts w:ascii="Times New Roman" w:eastAsia="Times New Roman"/>
        </w:rPr>
        <w:t xml:space="preserve">10 </w:t>
      </w:r>
      <w:r>
        <w:t>日</w:t>
      </w:r>
    </w:p>
    <w:sectPr w:rsidR="00D43C46" w:rsidSect="00D43C46">
      <w:pgSz w:w="11910" w:h="16840"/>
      <w:pgMar w:top="1600" w:right="1320" w:bottom="1660" w:left="1480" w:header="0" w:footer="14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9E" w:rsidRDefault="00043C9E" w:rsidP="00D43C46">
      <w:r>
        <w:separator/>
      </w:r>
    </w:p>
  </w:endnote>
  <w:endnote w:type="continuationSeparator" w:id="0">
    <w:p w:rsidR="00043C9E" w:rsidRDefault="00043C9E" w:rsidP="00D4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46" w:rsidRDefault="00B542D9">
    <w:pPr>
      <w:pStyle w:val="a3"/>
      <w:spacing w:line="14" w:lineRule="auto"/>
      <w:rPr>
        <w:sz w:val="20"/>
      </w:rPr>
    </w:pPr>
    <w:r w:rsidRPr="00B542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pt;margin-top:757.85pt;width:51pt;height:17.5pt;z-index:-4120;mso-position-horizontal-relative:page;mso-position-vertical-relative:page" filled="f" stroked="f">
          <v:textbox inset="0,0,0,0">
            <w:txbxContent>
              <w:p w:rsidR="00D43C46" w:rsidRDefault="00043C9E">
                <w:pPr>
                  <w:spacing w:before="6"/>
                  <w:ind w:left="20"/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sz w:val="28"/>
                  </w:rPr>
                  <w:t xml:space="preserve">— </w:t>
                </w:r>
                <w:r w:rsidR="00B542D9"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 w:rsidR="00B542D9">
                  <w:fldChar w:fldCharType="separate"/>
                </w:r>
                <w:r w:rsidR="006C6565">
                  <w:rPr>
                    <w:rFonts w:ascii="Times New Roman" w:hAnsi="Times New Roman"/>
                    <w:noProof/>
                    <w:sz w:val="28"/>
                  </w:rPr>
                  <w:t>2</w:t>
                </w:r>
                <w:r w:rsidR="00B542D9">
                  <w:fldChar w:fldCharType="end"/>
                </w:r>
                <w:r>
                  <w:rPr>
                    <w:rFonts w:ascii="Times New Roman" w:hAnsi="Times New Roman"/>
                    <w:spacing w:val="52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46" w:rsidRDefault="00B542D9">
    <w:pPr>
      <w:pStyle w:val="a3"/>
      <w:spacing w:line="14" w:lineRule="auto"/>
      <w:rPr>
        <w:sz w:val="20"/>
      </w:rPr>
    </w:pPr>
    <w:r w:rsidRPr="00B542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5.85pt;margin-top:757.85pt;width:51pt;height:17.5pt;z-index:-4144;mso-position-horizontal-relative:page;mso-position-vertical-relative:page" filled="f" stroked="f">
          <v:textbox inset="0,0,0,0">
            <w:txbxContent>
              <w:p w:rsidR="00D43C46" w:rsidRDefault="00043C9E">
                <w:pPr>
                  <w:spacing w:before="6"/>
                  <w:ind w:left="20"/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sz w:val="28"/>
                  </w:rPr>
                  <w:t xml:space="preserve">— </w:t>
                </w:r>
                <w:r w:rsidR="00B542D9"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 w:rsidR="00B542D9">
                  <w:fldChar w:fldCharType="separate"/>
                </w:r>
                <w:r w:rsidR="006C6565">
                  <w:rPr>
                    <w:rFonts w:ascii="Times New Roman" w:hAnsi="Times New Roman"/>
                    <w:noProof/>
                    <w:sz w:val="28"/>
                  </w:rPr>
                  <w:t>1</w:t>
                </w:r>
                <w:r w:rsidR="00B542D9">
                  <w:fldChar w:fldCharType="end"/>
                </w:r>
                <w:r>
                  <w:rPr>
                    <w:rFonts w:ascii="Times New Roman" w:hAnsi="Times New Roman"/>
                    <w:spacing w:val="52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9E" w:rsidRDefault="00043C9E" w:rsidP="00D43C46">
      <w:r>
        <w:separator/>
      </w:r>
    </w:p>
  </w:footnote>
  <w:footnote w:type="continuationSeparator" w:id="0">
    <w:p w:rsidR="00043C9E" w:rsidRDefault="00043C9E" w:rsidP="00D4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2A1"/>
    <w:multiLevelType w:val="hybridMultilevel"/>
    <w:tmpl w:val="BB7286BE"/>
    <w:lvl w:ilvl="0" w:tplc="BE287F32">
      <w:start w:val="1"/>
      <w:numFmt w:val="decimal"/>
      <w:lvlText w:val="%1."/>
      <w:lvlJc w:val="left"/>
      <w:pPr>
        <w:ind w:left="107" w:hanging="401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</w:rPr>
    </w:lvl>
    <w:lvl w:ilvl="1" w:tplc="173822A6">
      <w:numFmt w:val="bullet"/>
      <w:lvlText w:val="•"/>
      <w:lvlJc w:val="left"/>
      <w:pPr>
        <w:ind w:left="1000" w:hanging="401"/>
      </w:pPr>
      <w:rPr>
        <w:rFonts w:hint="default"/>
      </w:rPr>
    </w:lvl>
    <w:lvl w:ilvl="2" w:tplc="BB1216E0">
      <w:numFmt w:val="bullet"/>
      <w:lvlText w:val="•"/>
      <w:lvlJc w:val="left"/>
      <w:pPr>
        <w:ind w:left="1900" w:hanging="401"/>
      </w:pPr>
      <w:rPr>
        <w:rFonts w:hint="default"/>
      </w:rPr>
    </w:lvl>
    <w:lvl w:ilvl="3" w:tplc="1082CBA6">
      <w:numFmt w:val="bullet"/>
      <w:lvlText w:val="•"/>
      <w:lvlJc w:val="left"/>
      <w:pPr>
        <w:ind w:left="2801" w:hanging="401"/>
      </w:pPr>
      <w:rPr>
        <w:rFonts w:hint="default"/>
      </w:rPr>
    </w:lvl>
    <w:lvl w:ilvl="4" w:tplc="3D80D0EE">
      <w:numFmt w:val="bullet"/>
      <w:lvlText w:val="•"/>
      <w:lvlJc w:val="left"/>
      <w:pPr>
        <w:ind w:left="3701" w:hanging="401"/>
      </w:pPr>
      <w:rPr>
        <w:rFonts w:hint="default"/>
      </w:rPr>
    </w:lvl>
    <w:lvl w:ilvl="5" w:tplc="E85C9754">
      <w:numFmt w:val="bullet"/>
      <w:lvlText w:val="•"/>
      <w:lvlJc w:val="left"/>
      <w:pPr>
        <w:ind w:left="4602" w:hanging="401"/>
      </w:pPr>
      <w:rPr>
        <w:rFonts w:hint="default"/>
      </w:rPr>
    </w:lvl>
    <w:lvl w:ilvl="6" w:tplc="E37A79B4">
      <w:numFmt w:val="bullet"/>
      <w:lvlText w:val="•"/>
      <w:lvlJc w:val="left"/>
      <w:pPr>
        <w:ind w:left="5502" w:hanging="401"/>
      </w:pPr>
      <w:rPr>
        <w:rFonts w:hint="default"/>
      </w:rPr>
    </w:lvl>
    <w:lvl w:ilvl="7" w:tplc="75E2D6C6">
      <w:numFmt w:val="bullet"/>
      <w:lvlText w:val="•"/>
      <w:lvlJc w:val="left"/>
      <w:pPr>
        <w:ind w:left="6403" w:hanging="401"/>
      </w:pPr>
      <w:rPr>
        <w:rFonts w:hint="default"/>
      </w:rPr>
    </w:lvl>
    <w:lvl w:ilvl="8" w:tplc="FD820260">
      <w:numFmt w:val="bullet"/>
      <w:lvlText w:val="•"/>
      <w:lvlJc w:val="left"/>
      <w:pPr>
        <w:ind w:left="7303" w:hanging="401"/>
      </w:pPr>
      <w:rPr>
        <w:rFonts w:hint="default"/>
      </w:rPr>
    </w:lvl>
  </w:abstractNum>
  <w:abstractNum w:abstractNumId="1">
    <w:nsid w:val="2B731E21"/>
    <w:multiLevelType w:val="hybridMultilevel"/>
    <w:tmpl w:val="23B68A1C"/>
    <w:lvl w:ilvl="0" w:tplc="CFC8C3E4">
      <w:start w:val="1"/>
      <w:numFmt w:val="decimal"/>
      <w:lvlText w:val="%1."/>
      <w:lvlJc w:val="left"/>
      <w:pPr>
        <w:ind w:left="107" w:hanging="407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</w:rPr>
    </w:lvl>
    <w:lvl w:ilvl="1" w:tplc="B2AAB022">
      <w:numFmt w:val="bullet"/>
      <w:lvlText w:val="•"/>
      <w:lvlJc w:val="left"/>
      <w:pPr>
        <w:ind w:left="1000" w:hanging="407"/>
      </w:pPr>
      <w:rPr>
        <w:rFonts w:hint="default"/>
      </w:rPr>
    </w:lvl>
    <w:lvl w:ilvl="2" w:tplc="AAAAD2B0">
      <w:numFmt w:val="bullet"/>
      <w:lvlText w:val="•"/>
      <w:lvlJc w:val="left"/>
      <w:pPr>
        <w:ind w:left="1900" w:hanging="407"/>
      </w:pPr>
      <w:rPr>
        <w:rFonts w:hint="default"/>
      </w:rPr>
    </w:lvl>
    <w:lvl w:ilvl="3" w:tplc="56D4825A">
      <w:numFmt w:val="bullet"/>
      <w:lvlText w:val="•"/>
      <w:lvlJc w:val="left"/>
      <w:pPr>
        <w:ind w:left="2801" w:hanging="407"/>
      </w:pPr>
      <w:rPr>
        <w:rFonts w:hint="default"/>
      </w:rPr>
    </w:lvl>
    <w:lvl w:ilvl="4" w:tplc="2C981BA8">
      <w:numFmt w:val="bullet"/>
      <w:lvlText w:val="•"/>
      <w:lvlJc w:val="left"/>
      <w:pPr>
        <w:ind w:left="3701" w:hanging="407"/>
      </w:pPr>
      <w:rPr>
        <w:rFonts w:hint="default"/>
      </w:rPr>
    </w:lvl>
    <w:lvl w:ilvl="5" w:tplc="6AB89E98">
      <w:numFmt w:val="bullet"/>
      <w:lvlText w:val="•"/>
      <w:lvlJc w:val="left"/>
      <w:pPr>
        <w:ind w:left="4602" w:hanging="407"/>
      </w:pPr>
      <w:rPr>
        <w:rFonts w:hint="default"/>
      </w:rPr>
    </w:lvl>
    <w:lvl w:ilvl="6" w:tplc="D43ED84C">
      <w:numFmt w:val="bullet"/>
      <w:lvlText w:val="•"/>
      <w:lvlJc w:val="left"/>
      <w:pPr>
        <w:ind w:left="5502" w:hanging="407"/>
      </w:pPr>
      <w:rPr>
        <w:rFonts w:hint="default"/>
      </w:rPr>
    </w:lvl>
    <w:lvl w:ilvl="7" w:tplc="63BCC18E">
      <w:numFmt w:val="bullet"/>
      <w:lvlText w:val="•"/>
      <w:lvlJc w:val="left"/>
      <w:pPr>
        <w:ind w:left="6403" w:hanging="407"/>
      </w:pPr>
      <w:rPr>
        <w:rFonts w:hint="default"/>
      </w:rPr>
    </w:lvl>
    <w:lvl w:ilvl="8" w:tplc="1AD81A8A">
      <w:numFmt w:val="bullet"/>
      <w:lvlText w:val="•"/>
      <w:lvlJc w:val="left"/>
      <w:pPr>
        <w:ind w:left="7303" w:hanging="407"/>
      </w:pPr>
      <w:rPr>
        <w:rFonts w:hint="default"/>
      </w:rPr>
    </w:lvl>
  </w:abstractNum>
  <w:abstractNum w:abstractNumId="2">
    <w:nsid w:val="4F68047F"/>
    <w:multiLevelType w:val="hybridMultilevel"/>
    <w:tmpl w:val="3A66B6B0"/>
    <w:lvl w:ilvl="0" w:tplc="1A965280">
      <w:start w:val="1"/>
      <w:numFmt w:val="decimal"/>
      <w:lvlText w:val="%1."/>
      <w:lvlJc w:val="left"/>
      <w:pPr>
        <w:ind w:left="107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</w:rPr>
    </w:lvl>
    <w:lvl w:ilvl="1" w:tplc="67CC94DC">
      <w:numFmt w:val="bullet"/>
      <w:lvlText w:val="•"/>
      <w:lvlJc w:val="left"/>
      <w:pPr>
        <w:ind w:left="1000" w:hanging="400"/>
      </w:pPr>
      <w:rPr>
        <w:rFonts w:hint="default"/>
      </w:rPr>
    </w:lvl>
    <w:lvl w:ilvl="2" w:tplc="2DD231C0">
      <w:numFmt w:val="bullet"/>
      <w:lvlText w:val="•"/>
      <w:lvlJc w:val="left"/>
      <w:pPr>
        <w:ind w:left="1900" w:hanging="400"/>
      </w:pPr>
      <w:rPr>
        <w:rFonts w:hint="default"/>
      </w:rPr>
    </w:lvl>
    <w:lvl w:ilvl="3" w:tplc="16DA19B8">
      <w:numFmt w:val="bullet"/>
      <w:lvlText w:val="•"/>
      <w:lvlJc w:val="left"/>
      <w:pPr>
        <w:ind w:left="2801" w:hanging="400"/>
      </w:pPr>
      <w:rPr>
        <w:rFonts w:hint="default"/>
      </w:rPr>
    </w:lvl>
    <w:lvl w:ilvl="4" w:tplc="1E1C5BCE">
      <w:numFmt w:val="bullet"/>
      <w:lvlText w:val="•"/>
      <w:lvlJc w:val="left"/>
      <w:pPr>
        <w:ind w:left="3701" w:hanging="400"/>
      </w:pPr>
      <w:rPr>
        <w:rFonts w:hint="default"/>
      </w:rPr>
    </w:lvl>
    <w:lvl w:ilvl="5" w:tplc="8A44B9AC">
      <w:numFmt w:val="bullet"/>
      <w:lvlText w:val="•"/>
      <w:lvlJc w:val="left"/>
      <w:pPr>
        <w:ind w:left="4602" w:hanging="400"/>
      </w:pPr>
      <w:rPr>
        <w:rFonts w:hint="default"/>
      </w:rPr>
    </w:lvl>
    <w:lvl w:ilvl="6" w:tplc="6F1A9EBE">
      <w:numFmt w:val="bullet"/>
      <w:lvlText w:val="•"/>
      <w:lvlJc w:val="left"/>
      <w:pPr>
        <w:ind w:left="5502" w:hanging="400"/>
      </w:pPr>
      <w:rPr>
        <w:rFonts w:hint="default"/>
      </w:rPr>
    </w:lvl>
    <w:lvl w:ilvl="7" w:tplc="6E9CE7A6">
      <w:numFmt w:val="bullet"/>
      <w:lvlText w:val="•"/>
      <w:lvlJc w:val="left"/>
      <w:pPr>
        <w:ind w:left="6403" w:hanging="400"/>
      </w:pPr>
      <w:rPr>
        <w:rFonts w:hint="default"/>
      </w:rPr>
    </w:lvl>
    <w:lvl w:ilvl="8" w:tplc="92A2FF44">
      <w:numFmt w:val="bullet"/>
      <w:lvlText w:val="•"/>
      <w:lvlJc w:val="left"/>
      <w:pPr>
        <w:ind w:left="7303" w:hanging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43C46"/>
    <w:rsid w:val="00043C9E"/>
    <w:rsid w:val="006C6565"/>
    <w:rsid w:val="00773245"/>
    <w:rsid w:val="00B542D9"/>
    <w:rsid w:val="00D4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C46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C46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D43C46"/>
    <w:pPr>
      <w:spacing w:line="755" w:lineRule="exact"/>
      <w:ind w:left="732"/>
      <w:outlineLvl w:val="1"/>
    </w:pPr>
    <w:rPr>
      <w:sz w:val="44"/>
      <w:szCs w:val="44"/>
    </w:rPr>
  </w:style>
  <w:style w:type="paragraph" w:styleId="a4">
    <w:name w:val="List Paragraph"/>
    <w:basedOn w:val="a"/>
    <w:uiPriority w:val="1"/>
    <w:qFormat/>
    <w:rsid w:val="00D43C46"/>
    <w:pPr>
      <w:ind w:left="107" w:right="260" w:firstLine="640"/>
    </w:pPr>
  </w:style>
  <w:style w:type="paragraph" w:customStyle="1" w:styleId="TableParagraph">
    <w:name w:val="Table Paragraph"/>
    <w:basedOn w:val="a"/>
    <w:uiPriority w:val="1"/>
    <w:qFormat/>
    <w:rsid w:val="00D43C46"/>
  </w:style>
  <w:style w:type="paragraph" w:styleId="a5">
    <w:name w:val="header"/>
    <w:basedOn w:val="a"/>
    <w:link w:val="Char"/>
    <w:uiPriority w:val="99"/>
    <w:semiHidden/>
    <w:unhideWhenUsed/>
    <w:rsid w:val="0077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3245"/>
    <w:rPr>
      <w:rFonts w:ascii="Droid Sans Fallback" w:eastAsia="Droid Sans Fallback" w:hAnsi="Droid Sans Fallback" w:cs="Droid Sans Fallback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32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3245"/>
    <w:rPr>
      <w:rFonts w:ascii="Droid Sans Fallback" w:eastAsia="Droid Sans Fallback" w:hAnsi="Droid Sans Fallback" w:cs="Droid Sans Fallbac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jsllzg.cn/lilunzhuanti/zsjs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苏宣通〔2018〕61号.doc</dc:title>
  <dc:creator>Administrator</dc:creator>
  <cp:lastModifiedBy>admin</cp:lastModifiedBy>
  <cp:revision>3</cp:revision>
  <dcterms:created xsi:type="dcterms:W3CDTF">2018-07-11T08:00:00Z</dcterms:created>
  <dcterms:modified xsi:type="dcterms:W3CDTF">2018-07-11T08:07:00Z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2018-07-11T00:00:00Z</vt:filetime>
  </property>
</Properties>
</file>